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9357D" w14:textId="63C5D426" w:rsidR="00D73347" w:rsidRDefault="00D73347" w:rsidP="00444791">
      <w:pPr>
        <w:jc w:val="center"/>
        <w:rPr>
          <w:b/>
          <w:bCs/>
          <w:sz w:val="28"/>
          <w:szCs w:val="28"/>
        </w:rPr>
      </w:pPr>
    </w:p>
    <w:p w14:paraId="58C30A5C" w14:textId="0B074B1B" w:rsidR="00B21572" w:rsidRDefault="00B94490">
      <w:r>
        <w:t>I am pleased to present the Financial Statements for year</w:t>
      </w:r>
      <w:r w:rsidR="006D68FF">
        <w:t>-</w:t>
      </w:r>
      <w:r>
        <w:t>end December 31, 202</w:t>
      </w:r>
      <w:r w:rsidR="0074497A">
        <w:t>5</w:t>
      </w:r>
      <w:r>
        <w:t xml:space="preserve">. </w:t>
      </w:r>
      <w:r w:rsidR="0042791C">
        <w:t>Virginia MacCuspic of Pure Profit Solutions prepared the statements</w:t>
      </w:r>
      <w:r w:rsidR="00630EC9">
        <w:t xml:space="preserve">. </w:t>
      </w:r>
      <w:r w:rsidR="00F40339">
        <w:t xml:space="preserve">The statements </w:t>
      </w:r>
      <w:r w:rsidR="00B21572">
        <w:t xml:space="preserve">are on a notice-to-reader basis and are unaudited. </w:t>
      </w:r>
    </w:p>
    <w:p w14:paraId="2D483BAA" w14:textId="4725B808" w:rsidR="00B21572" w:rsidRDefault="00B21572"/>
    <w:p w14:paraId="0D11EB7E" w14:textId="6FC18B86" w:rsidR="00B21572" w:rsidRDefault="00B21572">
      <w:r>
        <w:t>Denman Works completed 202</w:t>
      </w:r>
      <w:r w:rsidR="00F40339">
        <w:t>5</w:t>
      </w:r>
      <w:r>
        <w:t xml:space="preserve"> in good financial standing with a s</w:t>
      </w:r>
      <w:r w:rsidR="009D76E9">
        <w:t xml:space="preserve">urplus of </w:t>
      </w:r>
      <w:r w:rsidR="00892EC3">
        <w:t>$6126.80</w:t>
      </w:r>
      <w:r w:rsidR="00B05966">
        <w:t xml:space="preserve"> on total revenues of </w:t>
      </w:r>
      <w:r w:rsidR="00BF286E">
        <w:t>$154,732 and e</w:t>
      </w:r>
      <w:r w:rsidR="001F73DE">
        <w:t>xpenses of $148,000</w:t>
      </w:r>
      <w:r w:rsidR="004F7C54">
        <w:t xml:space="preserve">. This </w:t>
      </w:r>
      <w:r w:rsidR="000D69C2">
        <w:t>includes both the Economic Enhancement Service and the Den</w:t>
      </w:r>
      <w:r w:rsidR="001F2D48">
        <w:t xml:space="preserve">man Bus Service. </w:t>
      </w:r>
      <w:r w:rsidR="00472857">
        <w:t xml:space="preserve"> </w:t>
      </w:r>
    </w:p>
    <w:p w14:paraId="0FB92668" w14:textId="4D032438" w:rsidR="00B21572" w:rsidRDefault="00B21572"/>
    <w:p w14:paraId="27C1F948" w14:textId="77777777" w:rsidR="00CD702A" w:rsidRDefault="00B21572" w:rsidP="00B02EDA">
      <w:r w:rsidRPr="00B02EDA">
        <w:rPr>
          <w:b/>
          <w:bCs/>
        </w:rPr>
        <w:t>Balance Sheet:</w:t>
      </w:r>
      <w:r>
        <w:t xml:space="preserve"> </w:t>
      </w:r>
    </w:p>
    <w:p w14:paraId="1A5B8C94" w14:textId="7981DE0D" w:rsidR="00CD702A" w:rsidRDefault="00B21572" w:rsidP="00CD702A">
      <w:pPr>
        <w:pStyle w:val="ListParagraph"/>
        <w:numPr>
          <w:ilvl w:val="0"/>
          <w:numId w:val="1"/>
        </w:numPr>
      </w:pPr>
      <w:r>
        <w:t>Total assets</w:t>
      </w:r>
      <w:r w:rsidR="00DE1A14">
        <w:t xml:space="preserve">, current and non-current, </w:t>
      </w:r>
      <w:r>
        <w:t>were $</w:t>
      </w:r>
      <w:r w:rsidR="00D77A03">
        <w:t>33</w:t>
      </w:r>
      <w:r w:rsidR="009549BE">
        <w:t xml:space="preserve">,437 </w:t>
      </w:r>
      <w:r w:rsidR="00C67DA7">
        <w:t>of which $18,305 is the value of a minivan purchased for the Denman Bus Service</w:t>
      </w:r>
      <w:r w:rsidR="009549BE">
        <w:t xml:space="preserve"> in 2024</w:t>
      </w:r>
      <w:r w:rsidR="00C328CD">
        <w:t xml:space="preserve">, </w:t>
      </w:r>
      <w:r w:rsidR="008F4632">
        <w:t xml:space="preserve">the first </w:t>
      </w:r>
      <w:r w:rsidR="008E51FB">
        <w:t xml:space="preserve">time Denman Works has had </w:t>
      </w:r>
      <w:r w:rsidR="00BF0863">
        <w:t xml:space="preserve">hard assets </w:t>
      </w:r>
      <w:r w:rsidR="00B470AF">
        <w:t>o</w:t>
      </w:r>
      <w:r w:rsidR="00BF0863">
        <w:t xml:space="preserve">n the </w:t>
      </w:r>
      <w:r w:rsidR="00B470AF">
        <w:t>books.</w:t>
      </w:r>
    </w:p>
    <w:p w14:paraId="6B371A61" w14:textId="77777777" w:rsidR="005A6720" w:rsidRDefault="00B470AF" w:rsidP="00CD702A">
      <w:pPr>
        <w:pStyle w:val="ListParagraph"/>
        <w:numPr>
          <w:ilvl w:val="0"/>
          <w:numId w:val="1"/>
        </w:numPr>
      </w:pPr>
      <w:r>
        <w:t xml:space="preserve"> </w:t>
      </w:r>
      <w:r w:rsidR="001C1411">
        <w:t xml:space="preserve">Total Liabilities </w:t>
      </w:r>
      <w:r w:rsidR="006E5DE0">
        <w:t xml:space="preserve">were </w:t>
      </w:r>
      <w:r w:rsidR="003F5B6B">
        <w:t xml:space="preserve">$10,084 of which $3,325 were outstanding payables against Community Projects Grants and </w:t>
      </w:r>
      <w:r w:rsidR="00C15952">
        <w:t xml:space="preserve">$6,389 remaining on the </w:t>
      </w:r>
      <w:r w:rsidR="00A52EF6">
        <w:t>private vehicle loan</w:t>
      </w:r>
      <w:r w:rsidR="00CF0307">
        <w:t xml:space="preserve"> for </w:t>
      </w:r>
      <w:r w:rsidR="00F713DE">
        <w:t>the minivan purchase</w:t>
      </w:r>
      <w:r w:rsidR="003A7810">
        <w:t xml:space="preserve">. </w:t>
      </w:r>
    </w:p>
    <w:p w14:paraId="59B80746" w14:textId="7528BC6F" w:rsidR="00BB12A7" w:rsidRDefault="00DF65EB" w:rsidP="00CD702A">
      <w:pPr>
        <w:pStyle w:val="ListParagraph"/>
        <w:numPr>
          <w:ilvl w:val="0"/>
          <w:numId w:val="1"/>
        </w:numPr>
      </w:pPr>
      <w:r>
        <w:t xml:space="preserve">Total </w:t>
      </w:r>
      <w:r w:rsidR="00CF4645">
        <w:t>E</w:t>
      </w:r>
      <w:r>
        <w:t xml:space="preserve">quity </w:t>
      </w:r>
      <w:r w:rsidR="00CF4645">
        <w:t>includes $17,215</w:t>
      </w:r>
      <w:r w:rsidR="003537E2">
        <w:t xml:space="preserve"> in accumulated surpluses from previous years, and </w:t>
      </w:r>
      <w:r w:rsidR="00BB12A7">
        <w:t>the surplus for 2025 of $6,126</w:t>
      </w:r>
      <w:r w:rsidR="00736AFF">
        <w:t xml:space="preserve"> for a total of </w:t>
      </w:r>
      <w:r w:rsidR="00DF6CD7">
        <w:t>$23,432</w:t>
      </w:r>
      <w:r w:rsidR="00BB12A7">
        <w:t>.</w:t>
      </w:r>
    </w:p>
    <w:p w14:paraId="22B436D8" w14:textId="72726201" w:rsidR="00274827" w:rsidRDefault="00274827" w:rsidP="00B02EDA">
      <w:pPr>
        <w:pStyle w:val="ListParagraph"/>
        <w:numPr>
          <w:ilvl w:val="0"/>
          <w:numId w:val="1"/>
        </w:numPr>
      </w:pPr>
      <w:r>
        <w:t>We are ex</w:t>
      </w:r>
      <w:r w:rsidR="002F5260">
        <w:t>tremely grateful for the private vehicle loan because Denman Works is not otherwise eligible for bank financing</w:t>
      </w:r>
      <w:r w:rsidR="001208CB">
        <w:t xml:space="preserve">. The loan is for three years at 5% on the outstanding </w:t>
      </w:r>
      <w:r w:rsidR="0033710E">
        <w:t>annual</w:t>
      </w:r>
      <w:r w:rsidR="00C849E9">
        <w:t xml:space="preserve"> balance.</w:t>
      </w:r>
      <w:r w:rsidR="0033710E">
        <w:t xml:space="preserve"> </w:t>
      </w:r>
    </w:p>
    <w:p w14:paraId="0A40134C" w14:textId="77777777" w:rsidR="008D6819" w:rsidRDefault="008D6819" w:rsidP="008D6819">
      <w:pPr>
        <w:pStyle w:val="ListParagraph"/>
      </w:pPr>
    </w:p>
    <w:p w14:paraId="049AB0AD" w14:textId="3A2D64BC" w:rsidR="00C05994" w:rsidRDefault="00CC2614" w:rsidP="008C0A97">
      <w:r>
        <w:t xml:space="preserve">These results are all the more to be appreciated because </w:t>
      </w:r>
      <w:r w:rsidR="007716B8">
        <w:t xml:space="preserve">they include an extension of the Denman Bus Service into Winter, from </w:t>
      </w:r>
      <w:r w:rsidR="002A236C">
        <w:t xml:space="preserve">Jan to May, on the same budget as 2024. </w:t>
      </w:r>
      <w:r w:rsidR="009337A5">
        <w:t xml:space="preserve">The bus </w:t>
      </w:r>
      <w:r w:rsidR="000506B0">
        <w:t>had also</w:t>
      </w:r>
      <w:r w:rsidR="00644D77">
        <w:t xml:space="preserve"> not received it</w:t>
      </w:r>
      <w:r w:rsidR="00774582">
        <w:t xml:space="preserve">’s </w:t>
      </w:r>
      <w:r w:rsidR="00644D77">
        <w:t>total revenue by Dec 31</w:t>
      </w:r>
      <w:r w:rsidR="00644D77" w:rsidRPr="00644D77">
        <w:rPr>
          <w:vertAlign w:val="superscript"/>
        </w:rPr>
        <w:t>st</w:t>
      </w:r>
      <w:r w:rsidR="00644D77">
        <w:t xml:space="preserve"> year end, being owed </w:t>
      </w:r>
      <w:r w:rsidR="00B55505">
        <w:t xml:space="preserve">an additional $5,000. </w:t>
      </w:r>
      <w:r w:rsidR="00D8081E">
        <w:t xml:space="preserve">DIBS was also fortunate </w:t>
      </w:r>
      <w:r w:rsidR="000C514E">
        <w:t xml:space="preserve">with </w:t>
      </w:r>
      <w:r w:rsidR="00DD119D">
        <w:t xml:space="preserve">significant savings in </w:t>
      </w:r>
      <w:r w:rsidR="00D8081E">
        <w:t>maintenance</w:t>
      </w:r>
      <w:r w:rsidR="00DD119D">
        <w:t xml:space="preserve"> and </w:t>
      </w:r>
      <w:r w:rsidR="00D8081E">
        <w:t>fuel</w:t>
      </w:r>
      <w:r w:rsidR="00DD119D">
        <w:t>.</w:t>
      </w:r>
    </w:p>
    <w:p w14:paraId="76EB5BEB" w14:textId="77777777" w:rsidR="009337A5" w:rsidRDefault="009337A5" w:rsidP="008C0A97"/>
    <w:p w14:paraId="794F96C3" w14:textId="774CD5BA" w:rsidR="000C514E" w:rsidRDefault="00FE483F" w:rsidP="008C0A97">
      <w:pPr>
        <w:rPr>
          <w:b/>
          <w:bCs/>
        </w:rPr>
      </w:pPr>
      <w:r>
        <w:rPr>
          <w:b/>
          <w:bCs/>
        </w:rPr>
        <w:t>Outlook for 2026</w:t>
      </w:r>
    </w:p>
    <w:p w14:paraId="4EB814C2" w14:textId="45F52F2D" w:rsidR="00FE483F" w:rsidRDefault="00FE483F" w:rsidP="008C0A97">
      <w:r w:rsidRPr="00792E27">
        <w:t xml:space="preserve">I am pleased to report that the budget for Economic Enhancement has been awarded an increase of $5,000 in </w:t>
      </w:r>
      <w:r w:rsidR="00792E27" w:rsidRPr="00792E27">
        <w:t xml:space="preserve">2026, </w:t>
      </w:r>
      <w:r w:rsidR="00046FCF">
        <w:t>for a total of $62,000</w:t>
      </w:r>
      <w:r w:rsidR="00CE53FC">
        <w:t xml:space="preserve">. The increase </w:t>
      </w:r>
      <w:r w:rsidR="00792E27" w:rsidRPr="00792E27">
        <w:t xml:space="preserve">will go towards Community Grants, raising that budget to $25,000. </w:t>
      </w:r>
      <w:r w:rsidR="00792E27">
        <w:t xml:space="preserve">I am even more pleased to report that </w:t>
      </w:r>
      <w:r w:rsidR="0030498C">
        <w:t>the Denman Bus Service has received a significant increase from $100,000 to $13</w:t>
      </w:r>
      <w:r w:rsidR="00CD78DE">
        <w:t>2</w:t>
      </w:r>
      <w:r w:rsidR="0030498C">
        <w:t>,000</w:t>
      </w:r>
      <w:r w:rsidR="00CD58FA">
        <w:t xml:space="preserve"> with the aim of offering 7-day</w:t>
      </w:r>
      <w:r w:rsidR="0075082B">
        <w:t>-</w:t>
      </w:r>
      <w:r w:rsidR="00CD58FA">
        <w:t>a</w:t>
      </w:r>
      <w:r w:rsidR="0075082B">
        <w:t>-</w:t>
      </w:r>
      <w:r w:rsidR="00CD58FA">
        <w:t xml:space="preserve">week </w:t>
      </w:r>
      <w:r w:rsidR="006B1710">
        <w:t xml:space="preserve">Summer </w:t>
      </w:r>
      <w:r w:rsidR="00CD58FA">
        <w:t xml:space="preserve">service from May to October with continuation of its </w:t>
      </w:r>
      <w:r w:rsidR="006B1710">
        <w:t>off-season service for the remain</w:t>
      </w:r>
      <w:r w:rsidR="00F80AD9">
        <w:t>d</w:t>
      </w:r>
      <w:r w:rsidR="006B1710">
        <w:t xml:space="preserve">er of the </w:t>
      </w:r>
      <w:r w:rsidR="00E10F1C">
        <w:t xml:space="preserve">year. These are generous allocations given the difficult times faced by </w:t>
      </w:r>
      <w:r w:rsidR="00087B60">
        <w:t>British Columbia in these days</w:t>
      </w:r>
      <w:r w:rsidR="0075082B">
        <w:t xml:space="preserve"> and we express our gratitude to the CVRD for their support.</w:t>
      </w:r>
      <w:r w:rsidR="00087B60">
        <w:t xml:space="preserve"> </w:t>
      </w:r>
    </w:p>
    <w:p w14:paraId="2B841BC2" w14:textId="77777777" w:rsidR="00F80AD9" w:rsidRPr="00792E27" w:rsidRDefault="00F80AD9" w:rsidP="008C0A97"/>
    <w:p w14:paraId="4411A8C2" w14:textId="77777777" w:rsidR="007B5A45" w:rsidRDefault="000143F0" w:rsidP="00B21572">
      <w:r>
        <w:t>Enrico Wauri</w:t>
      </w:r>
      <w:r w:rsidR="007B5A45">
        <w:t xml:space="preserve"> </w:t>
      </w:r>
    </w:p>
    <w:p w14:paraId="65689F6C" w14:textId="56384C7B" w:rsidR="00B21572" w:rsidRDefault="00166719" w:rsidP="00B21572">
      <w:r>
        <w:t>Treasurer</w:t>
      </w:r>
    </w:p>
    <w:sectPr w:rsidR="00B21572" w:rsidSect="00725A9E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3B706" w14:textId="77777777" w:rsidR="00D732B8" w:rsidRDefault="00D732B8" w:rsidP="007E18BD">
      <w:r>
        <w:separator/>
      </w:r>
    </w:p>
  </w:endnote>
  <w:endnote w:type="continuationSeparator" w:id="0">
    <w:p w14:paraId="71D4028E" w14:textId="77777777" w:rsidR="00D732B8" w:rsidRDefault="00D732B8" w:rsidP="007E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643149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05DF8E5" w14:textId="0D165FB8" w:rsidR="007E18BD" w:rsidRDefault="007E18BD" w:rsidP="007E18B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7808FBC" w14:textId="77777777" w:rsidR="007E18BD" w:rsidRDefault="007E18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32DE3" w14:textId="77777777" w:rsidR="00D732B8" w:rsidRDefault="00D732B8" w:rsidP="007E18BD">
      <w:r>
        <w:separator/>
      </w:r>
    </w:p>
  </w:footnote>
  <w:footnote w:type="continuationSeparator" w:id="0">
    <w:p w14:paraId="6FC853D4" w14:textId="77777777" w:rsidR="00D732B8" w:rsidRDefault="00D732B8" w:rsidP="007E1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9C11" w14:textId="77777777" w:rsidR="00D73347" w:rsidRDefault="00D73347" w:rsidP="00D7334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60" w:line="259" w:lineRule="auto"/>
      <w:jc w:val="center"/>
      <w:rPr>
        <w:rFonts w:asciiTheme="minorHAnsi" w:hAnsiTheme="minorHAnsi" w:cstheme="minorHAnsi"/>
        <w:b/>
        <w:i/>
        <w:color w:val="008000"/>
        <w:sz w:val="36"/>
        <w:szCs w:val="36"/>
      </w:rPr>
    </w:pPr>
    <w:r w:rsidRPr="00131C70">
      <w:rPr>
        <w:rFonts w:asciiTheme="minorHAnsi" w:hAnsiTheme="minorHAnsi" w:cstheme="minorHAnsi"/>
        <w:b/>
        <w:i/>
        <w:color w:val="008000"/>
        <w:sz w:val="36"/>
        <w:szCs w:val="36"/>
      </w:rPr>
      <w:t>Denman WORKS! Economic Enhancement Society</w:t>
    </w:r>
  </w:p>
  <w:p w14:paraId="2C4FF698" w14:textId="58DF516D" w:rsidR="00D73347" w:rsidRPr="007377B0" w:rsidRDefault="00D73347" w:rsidP="00D73347">
    <w:pPr>
      <w:jc w:val="center"/>
      <w:rPr>
        <w:b/>
        <w:bCs/>
        <w:sz w:val="28"/>
        <w:szCs w:val="28"/>
      </w:rPr>
    </w:pPr>
    <w:r w:rsidRPr="007377B0">
      <w:rPr>
        <w:b/>
        <w:bCs/>
        <w:sz w:val="28"/>
        <w:szCs w:val="28"/>
      </w:rPr>
      <w:t>Annual General Meeting</w:t>
    </w:r>
  </w:p>
  <w:p w14:paraId="12B3E476" w14:textId="3C05C130" w:rsidR="00D73347" w:rsidRPr="007377B0" w:rsidRDefault="004F5A76" w:rsidP="00D73347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2025-03-26</w:t>
    </w:r>
    <w:r w:rsidR="00F873C9">
      <w:rPr>
        <w:b/>
        <w:bCs/>
        <w:sz w:val="28"/>
        <w:szCs w:val="28"/>
      </w:rPr>
      <w:t xml:space="preserve">, </w:t>
    </w:r>
    <w:r>
      <w:rPr>
        <w:b/>
        <w:bCs/>
        <w:sz w:val="28"/>
        <w:szCs w:val="28"/>
      </w:rPr>
      <w:t>Thursday</w:t>
    </w:r>
    <w:r w:rsidR="006948B2">
      <w:rPr>
        <w:b/>
        <w:bCs/>
        <w:sz w:val="28"/>
        <w:szCs w:val="28"/>
      </w:rPr>
      <w:t xml:space="preserve"> </w:t>
    </w:r>
    <w:r w:rsidR="0097589A">
      <w:rPr>
        <w:b/>
        <w:bCs/>
        <w:sz w:val="28"/>
        <w:szCs w:val="28"/>
      </w:rPr>
      <w:t>7:00 PM</w:t>
    </w:r>
  </w:p>
  <w:p w14:paraId="0C8EBCE6" w14:textId="7D7356E9" w:rsidR="00D73347" w:rsidRDefault="0097589A" w:rsidP="00D73347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Denman Activity Centre Lounge </w:t>
    </w:r>
  </w:p>
  <w:p w14:paraId="07A7A9F5" w14:textId="462FCECE" w:rsidR="00D73347" w:rsidRDefault="00D73347" w:rsidP="00D73347">
    <w:pPr>
      <w:jc w:val="center"/>
      <w:rPr>
        <w:b/>
        <w:bCs/>
        <w:sz w:val="28"/>
        <w:szCs w:val="28"/>
      </w:rPr>
    </w:pPr>
  </w:p>
  <w:p w14:paraId="331D9485" w14:textId="4A4FD27D" w:rsidR="00D73347" w:rsidRDefault="00D73347" w:rsidP="00D73347">
    <w:pPr>
      <w:pBdr>
        <w:bottom w:val="single" w:sz="4" w:space="1" w:color="auto"/>
      </w:pBdr>
      <w:jc w:val="center"/>
    </w:pPr>
    <w:r>
      <w:rPr>
        <w:b/>
        <w:bCs/>
        <w:sz w:val="28"/>
        <w:szCs w:val="28"/>
      </w:rPr>
      <w:t xml:space="preserve">TREASURER REPORT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50BF9"/>
    <w:multiLevelType w:val="hybridMultilevel"/>
    <w:tmpl w:val="D98C64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535F1"/>
    <w:multiLevelType w:val="hybridMultilevel"/>
    <w:tmpl w:val="33C8D32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6D1B59"/>
    <w:multiLevelType w:val="hybridMultilevel"/>
    <w:tmpl w:val="AFC6ACF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8251F5"/>
    <w:multiLevelType w:val="hybridMultilevel"/>
    <w:tmpl w:val="D1BCAADE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9463AE"/>
    <w:multiLevelType w:val="hybridMultilevel"/>
    <w:tmpl w:val="967A4C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610865">
    <w:abstractNumId w:val="0"/>
  </w:num>
  <w:num w:numId="2" w16cid:durableId="925309755">
    <w:abstractNumId w:val="3"/>
  </w:num>
  <w:num w:numId="3" w16cid:durableId="2122677040">
    <w:abstractNumId w:val="1"/>
  </w:num>
  <w:num w:numId="4" w16cid:durableId="1123383306">
    <w:abstractNumId w:val="2"/>
  </w:num>
  <w:num w:numId="5" w16cid:durableId="1700659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91"/>
    <w:rsid w:val="00005807"/>
    <w:rsid w:val="0001297C"/>
    <w:rsid w:val="00013C4E"/>
    <w:rsid w:val="000143F0"/>
    <w:rsid w:val="000335EC"/>
    <w:rsid w:val="00037D88"/>
    <w:rsid w:val="0004592C"/>
    <w:rsid w:val="000467FD"/>
    <w:rsid w:val="0004689F"/>
    <w:rsid w:val="00046FCF"/>
    <w:rsid w:val="000506B0"/>
    <w:rsid w:val="00077A8B"/>
    <w:rsid w:val="00087B60"/>
    <w:rsid w:val="00092893"/>
    <w:rsid w:val="000947DB"/>
    <w:rsid w:val="000C514E"/>
    <w:rsid w:val="000D69C2"/>
    <w:rsid w:val="001208CB"/>
    <w:rsid w:val="0016573B"/>
    <w:rsid w:val="00166719"/>
    <w:rsid w:val="00197A49"/>
    <w:rsid w:val="001A19F0"/>
    <w:rsid w:val="001C1411"/>
    <w:rsid w:val="001F2D48"/>
    <w:rsid w:val="001F73DE"/>
    <w:rsid w:val="0023156F"/>
    <w:rsid w:val="00245ECC"/>
    <w:rsid w:val="002538DC"/>
    <w:rsid w:val="00274827"/>
    <w:rsid w:val="002859A1"/>
    <w:rsid w:val="002874D8"/>
    <w:rsid w:val="002A236C"/>
    <w:rsid w:val="002B63DE"/>
    <w:rsid w:val="002E42D9"/>
    <w:rsid w:val="002F5260"/>
    <w:rsid w:val="00301265"/>
    <w:rsid w:val="0030498C"/>
    <w:rsid w:val="00305218"/>
    <w:rsid w:val="00320EB1"/>
    <w:rsid w:val="003306E0"/>
    <w:rsid w:val="00330925"/>
    <w:rsid w:val="0033239C"/>
    <w:rsid w:val="003350E1"/>
    <w:rsid w:val="0033710E"/>
    <w:rsid w:val="00344756"/>
    <w:rsid w:val="003537E2"/>
    <w:rsid w:val="003A1F7E"/>
    <w:rsid w:val="003A6E60"/>
    <w:rsid w:val="003A7810"/>
    <w:rsid w:val="003B3E5B"/>
    <w:rsid w:val="003B5097"/>
    <w:rsid w:val="003C5AA8"/>
    <w:rsid w:val="003D363E"/>
    <w:rsid w:val="003E7417"/>
    <w:rsid w:val="003F1F47"/>
    <w:rsid w:val="003F5B6B"/>
    <w:rsid w:val="0042791C"/>
    <w:rsid w:val="004319A6"/>
    <w:rsid w:val="00441079"/>
    <w:rsid w:val="00444791"/>
    <w:rsid w:val="004517BB"/>
    <w:rsid w:val="00463E63"/>
    <w:rsid w:val="00464088"/>
    <w:rsid w:val="00472857"/>
    <w:rsid w:val="004A2857"/>
    <w:rsid w:val="004A605A"/>
    <w:rsid w:val="004C6EAC"/>
    <w:rsid w:val="004D3F41"/>
    <w:rsid w:val="004D4A99"/>
    <w:rsid w:val="004E607B"/>
    <w:rsid w:val="004E6FAA"/>
    <w:rsid w:val="004F5A76"/>
    <w:rsid w:val="004F7C54"/>
    <w:rsid w:val="00544595"/>
    <w:rsid w:val="005528AE"/>
    <w:rsid w:val="005732C7"/>
    <w:rsid w:val="005A06F5"/>
    <w:rsid w:val="005A4399"/>
    <w:rsid w:val="005A6720"/>
    <w:rsid w:val="005B654F"/>
    <w:rsid w:val="005D6722"/>
    <w:rsid w:val="005E0F63"/>
    <w:rsid w:val="005F61AD"/>
    <w:rsid w:val="005F7032"/>
    <w:rsid w:val="00600F92"/>
    <w:rsid w:val="00623C7D"/>
    <w:rsid w:val="00630EC9"/>
    <w:rsid w:val="00631B5D"/>
    <w:rsid w:val="00637CD2"/>
    <w:rsid w:val="006412AD"/>
    <w:rsid w:val="00644D77"/>
    <w:rsid w:val="00661EF0"/>
    <w:rsid w:val="00672B32"/>
    <w:rsid w:val="00691C47"/>
    <w:rsid w:val="006948B2"/>
    <w:rsid w:val="00694DBF"/>
    <w:rsid w:val="006B13B6"/>
    <w:rsid w:val="006B1710"/>
    <w:rsid w:val="006C1F52"/>
    <w:rsid w:val="006C4DF3"/>
    <w:rsid w:val="006D68FF"/>
    <w:rsid w:val="006E4925"/>
    <w:rsid w:val="006E5DE0"/>
    <w:rsid w:val="006E6182"/>
    <w:rsid w:val="007062AC"/>
    <w:rsid w:val="007142D7"/>
    <w:rsid w:val="00714D53"/>
    <w:rsid w:val="0071663D"/>
    <w:rsid w:val="0071681C"/>
    <w:rsid w:val="00725A9E"/>
    <w:rsid w:val="00733AB9"/>
    <w:rsid w:val="00736AFF"/>
    <w:rsid w:val="0074497A"/>
    <w:rsid w:val="0075082B"/>
    <w:rsid w:val="00751949"/>
    <w:rsid w:val="007716B8"/>
    <w:rsid w:val="00774582"/>
    <w:rsid w:val="00792E27"/>
    <w:rsid w:val="007A4B1B"/>
    <w:rsid w:val="007B0F18"/>
    <w:rsid w:val="007B5A45"/>
    <w:rsid w:val="007C0ECA"/>
    <w:rsid w:val="007C493A"/>
    <w:rsid w:val="007C578B"/>
    <w:rsid w:val="007E18BD"/>
    <w:rsid w:val="007E39E0"/>
    <w:rsid w:val="00801FB9"/>
    <w:rsid w:val="00812B0B"/>
    <w:rsid w:val="00832F3F"/>
    <w:rsid w:val="008645EB"/>
    <w:rsid w:val="0089023A"/>
    <w:rsid w:val="00892EC3"/>
    <w:rsid w:val="008968AE"/>
    <w:rsid w:val="008C0A97"/>
    <w:rsid w:val="008C4E56"/>
    <w:rsid w:val="008D1707"/>
    <w:rsid w:val="008D6819"/>
    <w:rsid w:val="008E51FB"/>
    <w:rsid w:val="008F05EA"/>
    <w:rsid w:val="008F4632"/>
    <w:rsid w:val="009337A5"/>
    <w:rsid w:val="00951940"/>
    <w:rsid w:val="009549BE"/>
    <w:rsid w:val="00955499"/>
    <w:rsid w:val="009565EF"/>
    <w:rsid w:val="009672DF"/>
    <w:rsid w:val="0097589A"/>
    <w:rsid w:val="0098298E"/>
    <w:rsid w:val="00990B26"/>
    <w:rsid w:val="009A039F"/>
    <w:rsid w:val="009A20E4"/>
    <w:rsid w:val="009C1FD3"/>
    <w:rsid w:val="009D6444"/>
    <w:rsid w:val="009D68D0"/>
    <w:rsid w:val="009D76E9"/>
    <w:rsid w:val="00A10456"/>
    <w:rsid w:val="00A41C23"/>
    <w:rsid w:val="00A50753"/>
    <w:rsid w:val="00A52EF6"/>
    <w:rsid w:val="00A61F62"/>
    <w:rsid w:val="00A67DF8"/>
    <w:rsid w:val="00A77B0B"/>
    <w:rsid w:val="00AA11A8"/>
    <w:rsid w:val="00AA17C6"/>
    <w:rsid w:val="00AF1F97"/>
    <w:rsid w:val="00B02EDA"/>
    <w:rsid w:val="00B05966"/>
    <w:rsid w:val="00B21572"/>
    <w:rsid w:val="00B470AF"/>
    <w:rsid w:val="00B54644"/>
    <w:rsid w:val="00B54DC9"/>
    <w:rsid w:val="00B55505"/>
    <w:rsid w:val="00B94490"/>
    <w:rsid w:val="00BB12A7"/>
    <w:rsid w:val="00BB3170"/>
    <w:rsid w:val="00BD60A8"/>
    <w:rsid w:val="00BE496E"/>
    <w:rsid w:val="00BF0863"/>
    <w:rsid w:val="00BF286E"/>
    <w:rsid w:val="00C00BE5"/>
    <w:rsid w:val="00C05994"/>
    <w:rsid w:val="00C15952"/>
    <w:rsid w:val="00C328CD"/>
    <w:rsid w:val="00C45FAF"/>
    <w:rsid w:val="00C52563"/>
    <w:rsid w:val="00C62BE4"/>
    <w:rsid w:val="00C67DA7"/>
    <w:rsid w:val="00C724C9"/>
    <w:rsid w:val="00C849E9"/>
    <w:rsid w:val="00CA590A"/>
    <w:rsid w:val="00CC2213"/>
    <w:rsid w:val="00CC2614"/>
    <w:rsid w:val="00CD58FA"/>
    <w:rsid w:val="00CD702A"/>
    <w:rsid w:val="00CD78DE"/>
    <w:rsid w:val="00CE53FC"/>
    <w:rsid w:val="00CF0307"/>
    <w:rsid w:val="00CF4645"/>
    <w:rsid w:val="00D51CB1"/>
    <w:rsid w:val="00D64F29"/>
    <w:rsid w:val="00D66653"/>
    <w:rsid w:val="00D732B8"/>
    <w:rsid w:val="00D73347"/>
    <w:rsid w:val="00D77A03"/>
    <w:rsid w:val="00D8081E"/>
    <w:rsid w:val="00D95591"/>
    <w:rsid w:val="00DA23D1"/>
    <w:rsid w:val="00DA3483"/>
    <w:rsid w:val="00DB2724"/>
    <w:rsid w:val="00DC48A1"/>
    <w:rsid w:val="00DD119D"/>
    <w:rsid w:val="00DE1A14"/>
    <w:rsid w:val="00DE28D3"/>
    <w:rsid w:val="00DF5C20"/>
    <w:rsid w:val="00DF65EB"/>
    <w:rsid w:val="00DF6CD7"/>
    <w:rsid w:val="00E00E9F"/>
    <w:rsid w:val="00E0177B"/>
    <w:rsid w:val="00E10F1C"/>
    <w:rsid w:val="00E20578"/>
    <w:rsid w:val="00E370CF"/>
    <w:rsid w:val="00E45C51"/>
    <w:rsid w:val="00E47D3C"/>
    <w:rsid w:val="00E803D0"/>
    <w:rsid w:val="00E8622A"/>
    <w:rsid w:val="00E87B92"/>
    <w:rsid w:val="00EA46FB"/>
    <w:rsid w:val="00EB33C3"/>
    <w:rsid w:val="00EB6A17"/>
    <w:rsid w:val="00EC6011"/>
    <w:rsid w:val="00EE3E56"/>
    <w:rsid w:val="00EE5823"/>
    <w:rsid w:val="00F1502E"/>
    <w:rsid w:val="00F27668"/>
    <w:rsid w:val="00F40339"/>
    <w:rsid w:val="00F53FCF"/>
    <w:rsid w:val="00F55210"/>
    <w:rsid w:val="00F713DE"/>
    <w:rsid w:val="00F80AD9"/>
    <w:rsid w:val="00F87057"/>
    <w:rsid w:val="00F873C9"/>
    <w:rsid w:val="00F92DA3"/>
    <w:rsid w:val="00F96991"/>
    <w:rsid w:val="00FB0A9D"/>
    <w:rsid w:val="00FC4B1A"/>
    <w:rsid w:val="00FE3D8B"/>
    <w:rsid w:val="00FE483F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DB8DF"/>
  <w15:chartTrackingRefBased/>
  <w15:docId w15:val="{89A19EFF-A0A7-4003-81C8-0FFC12CD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791"/>
    <w:pPr>
      <w:spacing w:after="0" w:line="240" w:lineRule="auto"/>
    </w:pPr>
    <w:rPr>
      <w:rFonts w:ascii="Calibri" w:hAnsi="Calibr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7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791"/>
    <w:rPr>
      <w:rFonts w:ascii="Calibri" w:hAnsi="Calibri"/>
      <w:sz w:val="24"/>
    </w:rPr>
  </w:style>
  <w:style w:type="paragraph" w:styleId="ListParagraph">
    <w:name w:val="List Paragraph"/>
    <w:basedOn w:val="Normal"/>
    <w:uiPriority w:val="34"/>
    <w:qFormat/>
    <w:rsid w:val="00B2157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E1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8BD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359</Words>
  <Characters>1833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gregson</dc:creator>
  <cp:keywords/>
  <dc:description/>
  <cp:lastModifiedBy>tony gregson</cp:lastModifiedBy>
  <cp:revision>63</cp:revision>
  <cp:lastPrinted>2026-03-24T22:44:00Z</cp:lastPrinted>
  <dcterms:created xsi:type="dcterms:W3CDTF">2026-03-24T01:46:00Z</dcterms:created>
  <dcterms:modified xsi:type="dcterms:W3CDTF">2026-03-24T22:44:00Z</dcterms:modified>
</cp:coreProperties>
</file>